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2B" w:rsidRDefault="0000452B">
      <w:pPr>
        <w:rPr>
          <w:b/>
        </w:rPr>
      </w:pPr>
      <w:r w:rsidRPr="0000452B">
        <w:rPr>
          <w:b/>
        </w:rPr>
        <w:t xml:space="preserve">Draaiboek Training </w:t>
      </w:r>
      <w:r w:rsidR="00326E97">
        <w:rPr>
          <w:b/>
        </w:rPr>
        <w:t>Lean – Novicare</w:t>
      </w:r>
    </w:p>
    <w:p w:rsidR="00326E97" w:rsidRDefault="00326E97">
      <w:pPr>
        <w:rPr>
          <w:b/>
        </w:rPr>
      </w:pPr>
      <w:bookmarkStart w:id="0" w:name="_GoBack"/>
      <w:bookmarkEnd w:id="0"/>
    </w:p>
    <w:p w:rsidR="00B74FEF" w:rsidRPr="00B74FEF" w:rsidRDefault="00B74FEF">
      <w:pPr>
        <w:rPr>
          <w:b/>
          <w:u w:val="single"/>
        </w:rPr>
      </w:pPr>
      <w:r w:rsidRPr="00B74FEF">
        <w:rPr>
          <w:b/>
          <w:u w:val="single"/>
        </w:rPr>
        <w:t>Leerdoelen:</w:t>
      </w:r>
    </w:p>
    <w:p w:rsidR="00B74FEF" w:rsidRPr="00B74FEF" w:rsidRDefault="00B74FEF" w:rsidP="00B74FEF">
      <w:pPr>
        <w:numPr>
          <w:ilvl w:val="0"/>
          <w:numId w:val="3"/>
        </w:numPr>
        <w:rPr>
          <w:b/>
        </w:rPr>
      </w:pPr>
      <w:r>
        <w:rPr>
          <w:b/>
        </w:rPr>
        <w:t>Deelnemers zijn</w:t>
      </w:r>
      <w:r w:rsidRPr="00B74FEF">
        <w:rPr>
          <w:b/>
        </w:rPr>
        <w:t xml:space="preserve"> bekend met de belangrijkste principes van </w:t>
      </w:r>
      <w:proofErr w:type="spellStart"/>
      <w:r w:rsidRPr="00B74FEF">
        <w:rPr>
          <w:b/>
        </w:rPr>
        <w:t>Lean</w:t>
      </w:r>
      <w:proofErr w:type="spellEnd"/>
      <w:r w:rsidRPr="00B74FEF">
        <w:rPr>
          <w:b/>
        </w:rPr>
        <w:t xml:space="preserve"> Six Sigma.</w:t>
      </w:r>
    </w:p>
    <w:p w:rsidR="00B74FEF" w:rsidRPr="00B74FEF" w:rsidRDefault="00B74FEF" w:rsidP="00B74FEF">
      <w:pPr>
        <w:numPr>
          <w:ilvl w:val="0"/>
          <w:numId w:val="3"/>
        </w:numPr>
        <w:rPr>
          <w:b/>
        </w:rPr>
      </w:pPr>
      <w:r>
        <w:rPr>
          <w:b/>
        </w:rPr>
        <w:t>Deelnemers hebben</w:t>
      </w:r>
      <w:r w:rsidRPr="00B74FEF">
        <w:rPr>
          <w:b/>
        </w:rPr>
        <w:t xml:space="preserve"> de </w:t>
      </w:r>
      <w:proofErr w:type="spellStart"/>
      <w:r w:rsidRPr="00B74FEF">
        <w:rPr>
          <w:b/>
        </w:rPr>
        <w:t>Lean</w:t>
      </w:r>
      <w:proofErr w:type="spellEnd"/>
      <w:r w:rsidRPr="00B74FEF">
        <w:rPr>
          <w:b/>
        </w:rPr>
        <w:t xml:space="preserve"> principes ervaren in de praktijk.</w:t>
      </w:r>
    </w:p>
    <w:p w:rsidR="00B74FEF" w:rsidRPr="00B74FEF" w:rsidRDefault="00B74FEF" w:rsidP="00B74FEF">
      <w:pPr>
        <w:numPr>
          <w:ilvl w:val="0"/>
          <w:numId w:val="3"/>
        </w:numPr>
        <w:rPr>
          <w:b/>
        </w:rPr>
      </w:pPr>
      <w:r>
        <w:rPr>
          <w:b/>
        </w:rPr>
        <w:t>Deelnemers hebben</w:t>
      </w:r>
      <w:r w:rsidRPr="00B74FEF">
        <w:rPr>
          <w:b/>
        </w:rPr>
        <w:t xml:space="preserve"> kennis van enkele veelgebruikte </w:t>
      </w:r>
      <w:proofErr w:type="spellStart"/>
      <w:r w:rsidRPr="00B74FEF">
        <w:rPr>
          <w:b/>
        </w:rPr>
        <w:t>Lean</w:t>
      </w:r>
      <w:proofErr w:type="spellEnd"/>
      <w:r w:rsidRPr="00B74FEF">
        <w:rPr>
          <w:b/>
        </w:rPr>
        <w:t xml:space="preserve"> methoden en -technieken en kunt u deze toepassen (denken in klantwaarde, flow, verspillingen).</w:t>
      </w:r>
    </w:p>
    <w:p w:rsidR="00B74FEF" w:rsidRPr="00B74FEF" w:rsidRDefault="00B74FEF" w:rsidP="00B74FEF">
      <w:pPr>
        <w:numPr>
          <w:ilvl w:val="0"/>
          <w:numId w:val="3"/>
        </w:numPr>
        <w:rPr>
          <w:b/>
        </w:rPr>
      </w:pPr>
      <w:r>
        <w:rPr>
          <w:b/>
        </w:rPr>
        <w:t>Deelnemers zijn</w:t>
      </w:r>
      <w:r w:rsidRPr="00B74FEF">
        <w:rPr>
          <w:b/>
        </w:rPr>
        <w:t xml:space="preserve"> in staat om deel te nemen aan </w:t>
      </w:r>
      <w:proofErr w:type="spellStart"/>
      <w:r w:rsidRPr="00B74FEF">
        <w:rPr>
          <w:b/>
        </w:rPr>
        <w:t>Lean</w:t>
      </w:r>
      <w:proofErr w:type="spellEnd"/>
      <w:r w:rsidRPr="00B74FEF">
        <w:rPr>
          <w:b/>
        </w:rPr>
        <w:t>-verbeterprojecten binnen uw organisatie.</w:t>
      </w:r>
    </w:p>
    <w:p w:rsidR="00B74FEF" w:rsidRDefault="00B74FEF">
      <w:pPr>
        <w:rPr>
          <w:b/>
        </w:rPr>
      </w:pPr>
    </w:p>
    <w:p w:rsidR="00A65813" w:rsidRPr="00A65813" w:rsidRDefault="00A65813">
      <w:pPr>
        <w:rPr>
          <w:b/>
          <w:u w:val="single"/>
        </w:rPr>
      </w:pPr>
      <w:r w:rsidRPr="00A65813">
        <w:rPr>
          <w:b/>
          <w:u w:val="single"/>
        </w:rPr>
        <w:t>Programma:</w:t>
      </w:r>
    </w:p>
    <w:p w:rsidR="00A65813" w:rsidRPr="00A65813" w:rsidRDefault="00A65813">
      <w:pPr>
        <w:rPr>
          <w:b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804"/>
        <w:gridCol w:w="766"/>
        <w:gridCol w:w="4082"/>
        <w:gridCol w:w="3410"/>
      </w:tblGrid>
      <w:tr w:rsidR="003B3359" w:rsidTr="003B3359">
        <w:tc>
          <w:tcPr>
            <w:tcW w:w="804" w:type="dxa"/>
          </w:tcPr>
          <w:p w:rsidR="003B3359" w:rsidRPr="0000452B" w:rsidRDefault="003B3359">
            <w:pPr>
              <w:rPr>
                <w:b/>
              </w:rPr>
            </w:pPr>
          </w:p>
        </w:tc>
        <w:tc>
          <w:tcPr>
            <w:tcW w:w="766" w:type="dxa"/>
          </w:tcPr>
          <w:p w:rsidR="003B3359" w:rsidRPr="0000452B" w:rsidRDefault="003B3359">
            <w:pPr>
              <w:rPr>
                <w:b/>
              </w:rPr>
            </w:pPr>
            <w:r w:rsidRPr="0000452B">
              <w:rPr>
                <w:b/>
              </w:rPr>
              <w:t>Tijd</w:t>
            </w:r>
          </w:p>
        </w:tc>
        <w:tc>
          <w:tcPr>
            <w:tcW w:w="4082" w:type="dxa"/>
          </w:tcPr>
          <w:p w:rsidR="003B3359" w:rsidRPr="0000452B" w:rsidRDefault="003B3359">
            <w:pPr>
              <w:rPr>
                <w:b/>
              </w:rPr>
            </w:pPr>
            <w:r w:rsidRPr="0000452B">
              <w:rPr>
                <w:b/>
              </w:rPr>
              <w:t>Wat</w:t>
            </w:r>
          </w:p>
        </w:tc>
        <w:tc>
          <w:tcPr>
            <w:tcW w:w="3410" w:type="dxa"/>
          </w:tcPr>
          <w:p w:rsidR="003B3359" w:rsidRPr="0000452B" w:rsidRDefault="003B3359">
            <w:pPr>
              <w:rPr>
                <w:b/>
              </w:rPr>
            </w:pPr>
            <w:r>
              <w:rPr>
                <w:b/>
              </w:rPr>
              <w:t>Benodigdheden</w:t>
            </w:r>
          </w:p>
        </w:tc>
      </w:tr>
      <w:tr w:rsidR="003B3359" w:rsidTr="003B3359">
        <w:tc>
          <w:tcPr>
            <w:tcW w:w="804" w:type="dxa"/>
          </w:tcPr>
          <w:p w:rsidR="003B3359" w:rsidRDefault="003B3359">
            <w:r>
              <w:t>9.00</w:t>
            </w:r>
          </w:p>
        </w:tc>
        <w:tc>
          <w:tcPr>
            <w:tcW w:w="766" w:type="dxa"/>
          </w:tcPr>
          <w:p w:rsidR="003B3359" w:rsidRDefault="003B3359">
            <w:r>
              <w:t>20 min</w:t>
            </w:r>
          </w:p>
        </w:tc>
        <w:tc>
          <w:tcPr>
            <w:tcW w:w="4082" w:type="dxa"/>
          </w:tcPr>
          <w:p w:rsidR="003B3359" w:rsidRDefault="003B3359" w:rsidP="0098009D">
            <w:r>
              <w:t>Welkom</w:t>
            </w:r>
          </w:p>
          <w:p w:rsidR="008E4718" w:rsidRDefault="008E4718" w:rsidP="008E4718">
            <w:pPr>
              <w:pStyle w:val="Lijstalinea"/>
              <w:numPr>
                <w:ilvl w:val="0"/>
                <w:numId w:val="2"/>
              </w:numPr>
            </w:pPr>
            <w:r>
              <w:t>Verwachtingen van de dag</w:t>
            </w:r>
          </w:p>
        </w:tc>
        <w:tc>
          <w:tcPr>
            <w:tcW w:w="3410" w:type="dxa"/>
          </w:tcPr>
          <w:p w:rsidR="003B3359" w:rsidRDefault="003B3359" w:rsidP="0098009D"/>
        </w:tc>
      </w:tr>
      <w:tr w:rsidR="003B3359" w:rsidTr="003B3359">
        <w:tc>
          <w:tcPr>
            <w:tcW w:w="804" w:type="dxa"/>
          </w:tcPr>
          <w:p w:rsidR="003B3359" w:rsidRDefault="003B3359">
            <w:r>
              <w:t>9.20</w:t>
            </w:r>
          </w:p>
        </w:tc>
        <w:tc>
          <w:tcPr>
            <w:tcW w:w="766" w:type="dxa"/>
          </w:tcPr>
          <w:p w:rsidR="003B3359" w:rsidRDefault="003B3359">
            <w:r>
              <w:t>60 min</w:t>
            </w:r>
          </w:p>
        </w:tc>
        <w:tc>
          <w:tcPr>
            <w:tcW w:w="4082" w:type="dxa"/>
          </w:tcPr>
          <w:p w:rsidR="003B3359" w:rsidRDefault="003B3359" w:rsidP="00326E97">
            <w:r>
              <w:t xml:space="preserve">Lean filosofie </w:t>
            </w:r>
          </w:p>
          <w:p w:rsidR="003B3359" w:rsidRDefault="003B3359" w:rsidP="00326E97">
            <w:pPr>
              <w:pStyle w:val="Lijstalinea"/>
              <w:numPr>
                <w:ilvl w:val="0"/>
                <w:numId w:val="2"/>
              </w:numPr>
            </w:pPr>
            <w:r>
              <w:t>Filosofie</w:t>
            </w:r>
          </w:p>
          <w:p w:rsidR="003B3359" w:rsidRDefault="003B3359" w:rsidP="000B72DF">
            <w:pPr>
              <w:pStyle w:val="Lijstalinea"/>
              <w:numPr>
                <w:ilvl w:val="0"/>
                <w:numId w:val="2"/>
              </w:numPr>
            </w:pPr>
            <w:r>
              <w:t>Leren zien van verspilling, noodzaak, waarde</w:t>
            </w:r>
          </w:p>
          <w:p w:rsidR="003B3359" w:rsidRDefault="003B3359" w:rsidP="00326E97">
            <w:pPr>
              <w:pStyle w:val="Lijstalinea"/>
              <w:numPr>
                <w:ilvl w:val="0"/>
                <w:numId w:val="2"/>
              </w:numPr>
            </w:pPr>
            <w:r>
              <w:t xml:space="preserve">Verbinding naar </w:t>
            </w:r>
            <w:proofErr w:type="spellStart"/>
            <w:r>
              <w:t>novicare</w:t>
            </w:r>
            <w:proofErr w:type="spellEnd"/>
          </w:p>
        </w:tc>
        <w:tc>
          <w:tcPr>
            <w:tcW w:w="3410" w:type="dxa"/>
          </w:tcPr>
          <w:p w:rsidR="003B3359" w:rsidRDefault="003B3359" w:rsidP="00326E97"/>
        </w:tc>
      </w:tr>
      <w:tr w:rsidR="003B3359" w:rsidTr="003B3359">
        <w:tc>
          <w:tcPr>
            <w:tcW w:w="804" w:type="dxa"/>
          </w:tcPr>
          <w:p w:rsidR="003B3359" w:rsidRDefault="003B3359" w:rsidP="00B26344">
            <w:r>
              <w:t>10.20</w:t>
            </w:r>
          </w:p>
        </w:tc>
        <w:tc>
          <w:tcPr>
            <w:tcW w:w="766" w:type="dxa"/>
          </w:tcPr>
          <w:p w:rsidR="003B3359" w:rsidRDefault="003B3359">
            <w:r>
              <w:t>10min</w:t>
            </w:r>
          </w:p>
        </w:tc>
        <w:tc>
          <w:tcPr>
            <w:tcW w:w="4082" w:type="dxa"/>
          </w:tcPr>
          <w:p w:rsidR="003B3359" w:rsidRDefault="003B3359">
            <w:r>
              <w:t>Korte pauze</w:t>
            </w:r>
          </w:p>
        </w:tc>
        <w:tc>
          <w:tcPr>
            <w:tcW w:w="3410" w:type="dxa"/>
          </w:tcPr>
          <w:p w:rsidR="003B3359" w:rsidRDefault="003B3359"/>
        </w:tc>
      </w:tr>
      <w:tr w:rsidR="003B3359" w:rsidTr="003B3359">
        <w:tc>
          <w:tcPr>
            <w:tcW w:w="804" w:type="dxa"/>
          </w:tcPr>
          <w:p w:rsidR="003B3359" w:rsidRDefault="003B3359">
            <w:r>
              <w:t>10.30</w:t>
            </w:r>
          </w:p>
        </w:tc>
        <w:tc>
          <w:tcPr>
            <w:tcW w:w="766" w:type="dxa"/>
          </w:tcPr>
          <w:p w:rsidR="003B3359" w:rsidRDefault="003B3359"/>
        </w:tc>
        <w:tc>
          <w:tcPr>
            <w:tcW w:w="4082" w:type="dxa"/>
          </w:tcPr>
          <w:p w:rsidR="003B3359" w:rsidRDefault="003B3359">
            <w:r>
              <w:t>Lean simulatiespel</w:t>
            </w:r>
          </w:p>
        </w:tc>
        <w:tc>
          <w:tcPr>
            <w:tcW w:w="3410" w:type="dxa"/>
          </w:tcPr>
          <w:p w:rsidR="003B3359" w:rsidRDefault="003B3359">
            <w:r>
              <w:t>Lean simulatiespel materialen</w:t>
            </w:r>
          </w:p>
        </w:tc>
      </w:tr>
      <w:tr w:rsidR="003B3359" w:rsidTr="003B3359">
        <w:tc>
          <w:tcPr>
            <w:tcW w:w="804" w:type="dxa"/>
          </w:tcPr>
          <w:p w:rsidR="003B3359" w:rsidRDefault="003B3359">
            <w:r>
              <w:t>12.15</w:t>
            </w:r>
          </w:p>
        </w:tc>
        <w:tc>
          <w:tcPr>
            <w:tcW w:w="766" w:type="dxa"/>
          </w:tcPr>
          <w:p w:rsidR="003B3359" w:rsidRDefault="003B3359">
            <w:r>
              <w:t>45 min</w:t>
            </w:r>
          </w:p>
        </w:tc>
        <w:tc>
          <w:tcPr>
            <w:tcW w:w="4082" w:type="dxa"/>
          </w:tcPr>
          <w:p w:rsidR="003B3359" w:rsidRDefault="003B3359">
            <w:r>
              <w:t>Lunch</w:t>
            </w:r>
          </w:p>
        </w:tc>
        <w:tc>
          <w:tcPr>
            <w:tcW w:w="3410" w:type="dxa"/>
          </w:tcPr>
          <w:p w:rsidR="003B3359" w:rsidRDefault="003B3359"/>
        </w:tc>
      </w:tr>
      <w:tr w:rsidR="003B3359" w:rsidTr="003B3359">
        <w:tc>
          <w:tcPr>
            <w:tcW w:w="804" w:type="dxa"/>
          </w:tcPr>
          <w:p w:rsidR="003B3359" w:rsidRDefault="003B3359" w:rsidP="00B26344">
            <w:r>
              <w:t>13.00</w:t>
            </w:r>
          </w:p>
        </w:tc>
        <w:tc>
          <w:tcPr>
            <w:tcW w:w="766" w:type="dxa"/>
          </w:tcPr>
          <w:p w:rsidR="003B3359" w:rsidRDefault="003B3359">
            <w:r>
              <w:t>60 min</w:t>
            </w:r>
          </w:p>
        </w:tc>
        <w:tc>
          <w:tcPr>
            <w:tcW w:w="4082" w:type="dxa"/>
          </w:tcPr>
          <w:p w:rsidR="003B3359" w:rsidRDefault="003B3359">
            <w:r>
              <w:t xml:space="preserve">Lean – 5 stappen methode </w:t>
            </w:r>
          </w:p>
          <w:p w:rsidR="003B3359" w:rsidRDefault="003B3359" w:rsidP="000B72DF">
            <w:pPr>
              <w:pStyle w:val="Lijstalinea"/>
              <w:numPr>
                <w:ilvl w:val="0"/>
                <w:numId w:val="2"/>
              </w:numPr>
            </w:pPr>
            <w:r>
              <w:t xml:space="preserve">Klantgericht denken </w:t>
            </w:r>
          </w:p>
          <w:p w:rsidR="003B3359" w:rsidRDefault="003B3359" w:rsidP="000B72DF">
            <w:pPr>
              <w:pStyle w:val="Lijstalinea"/>
              <w:numPr>
                <w:ilvl w:val="0"/>
                <w:numId w:val="2"/>
              </w:numPr>
            </w:pPr>
            <w:r>
              <w:t>Flow</w:t>
            </w:r>
          </w:p>
        </w:tc>
        <w:tc>
          <w:tcPr>
            <w:tcW w:w="3410" w:type="dxa"/>
          </w:tcPr>
          <w:p w:rsidR="003B3359" w:rsidRDefault="003B3359"/>
        </w:tc>
      </w:tr>
      <w:tr w:rsidR="003B3359" w:rsidTr="003B3359">
        <w:tc>
          <w:tcPr>
            <w:tcW w:w="804" w:type="dxa"/>
          </w:tcPr>
          <w:p w:rsidR="003B3359" w:rsidRDefault="003B3359">
            <w:r>
              <w:t xml:space="preserve">14.00 </w:t>
            </w:r>
          </w:p>
        </w:tc>
        <w:tc>
          <w:tcPr>
            <w:tcW w:w="766" w:type="dxa"/>
          </w:tcPr>
          <w:p w:rsidR="003B3359" w:rsidRDefault="003B3359">
            <w:r>
              <w:t>30 min</w:t>
            </w:r>
          </w:p>
        </w:tc>
        <w:tc>
          <w:tcPr>
            <w:tcW w:w="4082" w:type="dxa"/>
          </w:tcPr>
          <w:p w:rsidR="003B3359" w:rsidRDefault="003B3359">
            <w:r>
              <w:t>Verspillingenmuur deel I</w:t>
            </w:r>
          </w:p>
          <w:p w:rsidR="003B3359" w:rsidRDefault="003B3359" w:rsidP="00B26344">
            <w:pPr>
              <w:pStyle w:val="Lijstalinea"/>
              <w:numPr>
                <w:ilvl w:val="0"/>
                <w:numId w:val="2"/>
              </w:numPr>
            </w:pPr>
            <w:r>
              <w:t xml:space="preserve">Oefening </w:t>
            </w:r>
          </w:p>
        </w:tc>
        <w:tc>
          <w:tcPr>
            <w:tcW w:w="3410" w:type="dxa"/>
          </w:tcPr>
          <w:p w:rsidR="003B3359" w:rsidRDefault="00B575B9">
            <w:r>
              <w:t>Post-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</w:p>
          <w:p w:rsidR="00B575B9" w:rsidRDefault="00B575B9">
            <w:r>
              <w:t xml:space="preserve">Verspillingenkaarten </w:t>
            </w:r>
          </w:p>
          <w:p w:rsidR="00B575B9" w:rsidRDefault="00B575B9">
            <w:r>
              <w:t>Flip-over</w:t>
            </w:r>
          </w:p>
        </w:tc>
      </w:tr>
      <w:tr w:rsidR="003B3359" w:rsidTr="003B3359">
        <w:tc>
          <w:tcPr>
            <w:tcW w:w="804" w:type="dxa"/>
          </w:tcPr>
          <w:p w:rsidR="003B3359" w:rsidRDefault="003B3359">
            <w:r>
              <w:t>14.30</w:t>
            </w:r>
          </w:p>
        </w:tc>
        <w:tc>
          <w:tcPr>
            <w:tcW w:w="766" w:type="dxa"/>
          </w:tcPr>
          <w:p w:rsidR="003B3359" w:rsidRDefault="003B3359">
            <w:r>
              <w:t>15 min</w:t>
            </w:r>
          </w:p>
        </w:tc>
        <w:tc>
          <w:tcPr>
            <w:tcW w:w="4082" w:type="dxa"/>
          </w:tcPr>
          <w:p w:rsidR="003B3359" w:rsidRDefault="003B3359">
            <w:r>
              <w:t xml:space="preserve">Pauze </w:t>
            </w:r>
          </w:p>
        </w:tc>
        <w:tc>
          <w:tcPr>
            <w:tcW w:w="3410" w:type="dxa"/>
          </w:tcPr>
          <w:p w:rsidR="003B3359" w:rsidRDefault="003B3359"/>
        </w:tc>
      </w:tr>
      <w:tr w:rsidR="003B3359" w:rsidTr="003B3359">
        <w:tc>
          <w:tcPr>
            <w:tcW w:w="804" w:type="dxa"/>
          </w:tcPr>
          <w:p w:rsidR="003B3359" w:rsidRDefault="003B3359" w:rsidP="00B26344">
            <w:r>
              <w:t>14.45u</w:t>
            </w:r>
          </w:p>
        </w:tc>
        <w:tc>
          <w:tcPr>
            <w:tcW w:w="766" w:type="dxa"/>
          </w:tcPr>
          <w:p w:rsidR="003B3359" w:rsidRDefault="003B3359">
            <w:r>
              <w:t>45 min</w:t>
            </w:r>
          </w:p>
        </w:tc>
        <w:tc>
          <w:tcPr>
            <w:tcW w:w="4082" w:type="dxa"/>
          </w:tcPr>
          <w:p w:rsidR="003B3359" w:rsidRDefault="003B3359">
            <w:r>
              <w:t>Verspillingenmuur deel II</w:t>
            </w:r>
          </w:p>
          <w:p w:rsidR="003B3359" w:rsidRDefault="003B3359" w:rsidP="003B3359">
            <w:pPr>
              <w:pStyle w:val="Lijstalinea"/>
              <w:numPr>
                <w:ilvl w:val="0"/>
                <w:numId w:val="2"/>
              </w:numPr>
            </w:pPr>
            <w:r>
              <w:t xml:space="preserve">Oefening </w:t>
            </w:r>
          </w:p>
        </w:tc>
        <w:tc>
          <w:tcPr>
            <w:tcW w:w="3410" w:type="dxa"/>
          </w:tcPr>
          <w:p w:rsidR="003B3359" w:rsidRDefault="003B3359"/>
        </w:tc>
      </w:tr>
      <w:tr w:rsidR="003B3359" w:rsidTr="003B3359">
        <w:tc>
          <w:tcPr>
            <w:tcW w:w="804" w:type="dxa"/>
          </w:tcPr>
          <w:p w:rsidR="003B3359" w:rsidRDefault="003B3359">
            <w:r>
              <w:t xml:space="preserve">15.30 </w:t>
            </w:r>
          </w:p>
        </w:tc>
        <w:tc>
          <w:tcPr>
            <w:tcW w:w="766" w:type="dxa"/>
          </w:tcPr>
          <w:p w:rsidR="003B3359" w:rsidRDefault="003B3359">
            <w:r>
              <w:t>30 min</w:t>
            </w:r>
          </w:p>
        </w:tc>
        <w:tc>
          <w:tcPr>
            <w:tcW w:w="4082" w:type="dxa"/>
          </w:tcPr>
          <w:p w:rsidR="003B3359" w:rsidRDefault="003B3359" w:rsidP="003B3359">
            <w:r>
              <w:t>Oplossingsrichtingen</w:t>
            </w:r>
          </w:p>
        </w:tc>
        <w:tc>
          <w:tcPr>
            <w:tcW w:w="3410" w:type="dxa"/>
          </w:tcPr>
          <w:p w:rsidR="003B3359" w:rsidRDefault="003B3359" w:rsidP="003B3359"/>
        </w:tc>
      </w:tr>
      <w:tr w:rsidR="003B3359" w:rsidTr="003B3359">
        <w:tc>
          <w:tcPr>
            <w:tcW w:w="804" w:type="dxa"/>
          </w:tcPr>
          <w:p w:rsidR="003B3359" w:rsidRPr="003B3359" w:rsidRDefault="003B3359" w:rsidP="003B3359">
            <w:r w:rsidRPr="003B3359">
              <w:t>16.00u</w:t>
            </w:r>
          </w:p>
        </w:tc>
        <w:tc>
          <w:tcPr>
            <w:tcW w:w="766" w:type="dxa"/>
          </w:tcPr>
          <w:p w:rsidR="003B3359" w:rsidRPr="003B3359" w:rsidRDefault="003B3359" w:rsidP="006B1B95">
            <w:r w:rsidRPr="003B3359">
              <w:t>30 min</w:t>
            </w:r>
          </w:p>
        </w:tc>
        <w:tc>
          <w:tcPr>
            <w:tcW w:w="4082" w:type="dxa"/>
          </w:tcPr>
          <w:p w:rsidR="003B3359" w:rsidRPr="003B3359" w:rsidRDefault="003B3359">
            <w:r w:rsidRPr="003B3359">
              <w:t>Novicare en Lean; Wat neem je mee?</w:t>
            </w:r>
          </w:p>
          <w:p w:rsidR="003B3359" w:rsidRPr="003B3359" w:rsidRDefault="003B3359"/>
        </w:tc>
        <w:tc>
          <w:tcPr>
            <w:tcW w:w="3410" w:type="dxa"/>
          </w:tcPr>
          <w:p w:rsidR="003B3359" w:rsidRPr="003B3359" w:rsidRDefault="003B3359"/>
        </w:tc>
      </w:tr>
      <w:tr w:rsidR="003B3359" w:rsidTr="003B3359">
        <w:tc>
          <w:tcPr>
            <w:tcW w:w="804" w:type="dxa"/>
          </w:tcPr>
          <w:p w:rsidR="003B3359" w:rsidRPr="003B3359" w:rsidRDefault="003B3359">
            <w:r w:rsidRPr="003B3359">
              <w:t>16.30u</w:t>
            </w:r>
          </w:p>
        </w:tc>
        <w:tc>
          <w:tcPr>
            <w:tcW w:w="766" w:type="dxa"/>
          </w:tcPr>
          <w:p w:rsidR="003B3359" w:rsidRPr="003B3359" w:rsidRDefault="003B3359"/>
        </w:tc>
        <w:tc>
          <w:tcPr>
            <w:tcW w:w="4082" w:type="dxa"/>
          </w:tcPr>
          <w:p w:rsidR="003B3359" w:rsidRPr="003B3359" w:rsidRDefault="00B74FEF" w:rsidP="006D60F1">
            <w:r w:rsidRPr="003B3359">
              <w:t>Afsluiting</w:t>
            </w:r>
          </w:p>
        </w:tc>
        <w:tc>
          <w:tcPr>
            <w:tcW w:w="3410" w:type="dxa"/>
          </w:tcPr>
          <w:p w:rsidR="003B3359" w:rsidRPr="003B3359" w:rsidRDefault="003B3359" w:rsidP="006D60F1"/>
        </w:tc>
      </w:tr>
      <w:tr w:rsidR="003B3359" w:rsidTr="003B3359">
        <w:tc>
          <w:tcPr>
            <w:tcW w:w="804" w:type="dxa"/>
          </w:tcPr>
          <w:p w:rsidR="003B3359" w:rsidRDefault="003B3359" w:rsidP="00404142"/>
        </w:tc>
        <w:tc>
          <w:tcPr>
            <w:tcW w:w="766" w:type="dxa"/>
          </w:tcPr>
          <w:p w:rsidR="003B3359" w:rsidRDefault="003B3359" w:rsidP="00404142"/>
        </w:tc>
        <w:tc>
          <w:tcPr>
            <w:tcW w:w="4082" w:type="dxa"/>
          </w:tcPr>
          <w:p w:rsidR="003B3359" w:rsidRDefault="003B3359"/>
        </w:tc>
        <w:tc>
          <w:tcPr>
            <w:tcW w:w="3410" w:type="dxa"/>
          </w:tcPr>
          <w:p w:rsidR="003B3359" w:rsidRDefault="003B3359"/>
        </w:tc>
      </w:tr>
      <w:tr w:rsidR="00B74FEF" w:rsidTr="00D04ED3">
        <w:tc>
          <w:tcPr>
            <w:tcW w:w="9062" w:type="dxa"/>
            <w:gridSpan w:val="4"/>
          </w:tcPr>
          <w:p w:rsidR="00B74FEF" w:rsidRDefault="00A65813">
            <w:r>
              <w:t>Literatuur ter verrijking en verdieping:</w:t>
            </w:r>
          </w:p>
          <w:p w:rsidR="00A65813" w:rsidRDefault="00A65813" w:rsidP="00A65813">
            <w:pPr>
              <w:pStyle w:val="Lijstalinea"/>
              <w:numPr>
                <w:ilvl w:val="0"/>
                <w:numId w:val="2"/>
              </w:numPr>
            </w:pPr>
            <w:r>
              <w:t>The Toyota Way – McGraw-Hill</w:t>
            </w:r>
          </w:p>
          <w:p w:rsidR="00A65813" w:rsidRDefault="00A65813" w:rsidP="00A65813">
            <w:pPr>
              <w:pStyle w:val="Lijstalinea"/>
              <w:numPr>
                <w:ilvl w:val="0"/>
                <w:numId w:val="2"/>
              </w:numPr>
            </w:pPr>
            <w:r w:rsidRPr="00A65813">
              <w:t xml:space="preserve">The Machine </w:t>
            </w:r>
            <w:proofErr w:type="spellStart"/>
            <w:r w:rsidRPr="00A65813">
              <w:t>That</w:t>
            </w:r>
            <w:proofErr w:type="spellEnd"/>
            <w:r w:rsidRPr="00A65813">
              <w:t xml:space="preserve"> </w:t>
            </w:r>
            <w:proofErr w:type="spellStart"/>
            <w:r w:rsidRPr="00A65813">
              <w:t>Changed</w:t>
            </w:r>
            <w:proofErr w:type="spellEnd"/>
            <w:r w:rsidRPr="00A65813">
              <w:t xml:space="preserve"> The World</w:t>
            </w:r>
            <w:r>
              <w:t xml:space="preserve"> – </w:t>
            </w:r>
            <w:r w:rsidRPr="00A65813">
              <w:t xml:space="preserve">James P. </w:t>
            </w:r>
            <w:proofErr w:type="spellStart"/>
            <w:r w:rsidRPr="00A65813">
              <w:t>Womack</w:t>
            </w:r>
            <w:proofErr w:type="spellEnd"/>
            <w:r w:rsidRPr="00A65813">
              <w:t>, Daniel T. Jones</w:t>
            </w:r>
          </w:p>
          <w:p w:rsidR="00CC0BB7" w:rsidRDefault="00A65813" w:rsidP="00A65813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Lean</w:t>
            </w:r>
            <w:proofErr w:type="spellEnd"/>
            <w:r>
              <w:t xml:space="preserve"> in de Zorg </w:t>
            </w:r>
          </w:p>
        </w:tc>
      </w:tr>
    </w:tbl>
    <w:p w:rsidR="0000452B" w:rsidRDefault="0000452B"/>
    <w:sectPr w:rsidR="00004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2B" w:rsidRDefault="001B192B" w:rsidP="00E80130">
      <w:r>
        <w:separator/>
      </w:r>
    </w:p>
  </w:endnote>
  <w:endnote w:type="continuationSeparator" w:id="0">
    <w:p w:rsidR="001B192B" w:rsidRDefault="001B192B" w:rsidP="00E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0" w:rsidRDefault="00E8013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9E295DB" wp14:editId="449BC2F5">
          <wp:simplePos x="0" y="0"/>
          <wp:positionH relativeFrom="page">
            <wp:posOffset>6660</wp:posOffset>
          </wp:positionH>
          <wp:positionV relativeFrom="page">
            <wp:posOffset>9647702</wp:posOffset>
          </wp:positionV>
          <wp:extent cx="7559675" cy="1076325"/>
          <wp:effectExtent l="19050" t="0" r="3175" b="0"/>
          <wp:wrapNone/>
          <wp:docPr id="10" name="Afbeelding 9" descr="pag - 2 vo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 - 2 vo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2B" w:rsidRDefault="001B192B" w:rsidP="00E80130">
      <w:r>
        <w:separator/>
      </w:r>
    </w:p>
  </w:footnote>
  <w:footnote w:type="continuationSeparator" w:id="0">
    <w:p w:rsidR="001B192B" w:rsidRDefault="001B192B" w:rsidP="00E8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0" w:rsidRDefault="00E8013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5507999" wp14:editId="5B55C1E4">
          <wp:simplePos x="0" y="0"/>
          <wp:positionH relativeFrom="page">
            <wp:posOffset>134251</wp:posOffset>
          </wp:positionH>
          <wp:positionV relativeFrom="page">
            <wp:posOffset>-125213</wp:posOffset>
          </wp:positionV>
          <wp:extent cx="7559675" cy="1114425"/>
          <wp:effectExtent l="19050" t="0" r="3175" b="0"/>
          <wp:wrapNone/>
          <wp:docPr id="9" name="Afbeelding 8" descr="pag - 2 k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 - 2 k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F66"/>
    <w:multiLevelType w:val="multilevel"/>
    <w:tmpl w:val="8D3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A02A4"/>
    <w:multiLevelType w:val="hybridMultilevel"/>
    <w:tmpl w:val="EA3A45E2"/>
    <w:lvl w:ilvl="0" w:tplc="25B2934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546"/>
    <w:multiLevelType w:val="hybridMultilevel"/>
    <w:tmpl w:val="499EB544"/>
    <w:lvl w:ilvl="0" w:tplc="3C6447F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2B"/>
    <w:rsid w:val="0000452B"/>
    <w:rsid w:val="000553F9"/>
    <w:rsid w:val="000B72DF"/>
    <w:rsid w:val="00150024"/>
    <w:rsid w:val="001B192B"/>
    <w:rsid w:val="001B75D7"/>
    <w:rsid w:val="0029788A"/>
    <w:rsid w:val="002F2875"/>
    <w:rsid w:val="002F4E06"/>
    <w:rsid w:val="00326E97"/>
    <w:rsid w:val="003B3359"/>
    <w:rsid w:val="00404142"/>
    <w:rsid w:val="00485049"/>
    <w:rsid w:val="006656C8"/>
    <w:rsid w:val="0066732F"/>
    <w:rsid w:val="00694BE0"/>
    <w:rsid w:val="006951E3"/>
    <w:rsid w:val="006B1B95"/>
    <w:rsid w:val="006C69C0"/>
    <w:rsid w:val="006D60F1"/>
    <w:rsid w:val="007215C7"/>
    <w:rsid w:val="008E4718"/>
    <w:rsid w:val="00927180"/>
    <w:rsid w:val="009508E7"/>
    <w:rsid w:val="00950E66"/>
    <w:rsid w:val="009578B2"/>
    <w:rsid w:val="00973F5B"/>
    <w:rsid w:val="0098009D"/>
    <w:rsid w:val="009F485D"/>
    <w:rsid w:val="00A02E46"/>
    <w:rsid w:val="00A24356"/>
    <w:rsid w:val="00A65813"/>
    <w:rsid w:val="00AB0847"/>
    <w:rsid w:val="00B26344"/>
    <w:rsid w:val="00B575B9"/>
    <w:rsid w:val="00B74FEF"/>
    <w:rsid w:val="00C60A46"/>
    <w:rsid w:val="00CC0BB7"/>
    <w:rsid w:val="00CE1A83"/>
    <w:rsid w:val="00E31623"/>
    <w:rsid w:val="00E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9E16-2328-4934-8AEB-3EFC26B7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74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00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78B2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8B2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801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0130"/>
  </w:style>
  <w:style w:type="paragraph" w:styleId="Voettekst">
    <w:name w:val="footer"/>
    <w:basedOn w:val="Standaard"/>
    <w:link w:val="VoettekstChar"/>
    <w:uiPriority w:val="99"/>
    <w:unhideWhenUsed/>
    <w:rsid w:val="00E801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0130"/>
  </w:style>
  <w:style w:type="character" w:customStyle="1" w:styleId="Kop2Char">
    <w:name w:val="Kop 2 Char"/>
    <w:basedOn w:val="Standaardalinea-lettertype"/>
    <w:link w:val="Kop2"/>
    <w:uiPriority w:val="9"/>
    <w:rsid w:val="00B74FE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6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CQT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Berndsen</dc:creator>
  <cp:keywords/>
  <dc:description/>
  <cp:lastModifiedBy>Sanne van Logten</cp:lastModifiedBy>
  <cp:revision>4</cp:revision>
  <cp:lastPrinted>2016-04-06T10:06:00Z</cp:lastPrinted>
  <dcterms:created xsi:type="dcterms:W3CDTF">2019-05-20T13:07:00Z</dcterms:created>
  <dcterms:modified xsi:type="dcterms:W3CDTF">2019-05-20T13:24:00Z</dcterms:modified>
</cp:coreProperties>
</file>